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Hlk145922220"/>
      <w:bookmarkStart w:id="1" w:name="_GoBack"/>
      <w:bookmarkEnd w:id="0"/>
      <w:bookmarkEnd w:id="1"/>
      <w:r>
        <w:rPr>
          <w:rFonts w:cs="Times New Roman" w:ascii="Times New Roman" w:hAnsi="Times New Roman"/>
          <w:sz w:val="28"/>
          <w:szCs w:val="28"/>
        </w:rPr>
        <w:t>План работы творческой группы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методической площадки МАДОУ детский сад «Росток»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муниципального методического объединения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педагогов дошкольного образования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2025-2026 учебный год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Тема: «Школа молодого педагога» как ресурс создания условий для развития профессиональной компетентности педагогов», 2 год.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Цель: обеспечение качества дошкольного образования посредством совершенствования профессиональных компетенций педагогических работников.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Задачи: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формировать профессионально значимые качества, необходимые для эффективного и конструктивного взаимодействия со всеми участниками образовательного процесса (рамках модели «Наставник — наставляемый»);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организовать теоретическую, психологическую, методическую поддержку начинающим педагогам;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обеспечить профессиональный рост начинающих педагогов путём привлечения их к участию в методических мероприятиях (семинарах, мастер-классах и других формах), направленных на обогащение знаний и совершенствование практики воспитания и обучения детей дошкольного возраста;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 повысить уровень профессиональных компетенций педагогов-наставников в вопросах поддержки молодых педагогов, оказании помощи в успешной адаптации, способствовать формированию у них профессиональных качеств.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Руководитель творческой группы: 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Шевченко Наталия Юрьевна, методист, МАДОУ детский сад «Росток» структурное подразделение – детский сад № 35 «Аленький цветочек».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Место проведения заседаний: МАДОУ детский сад «Росток» структурное подразделение – детский сад № 40 «Светлана», Чкалова, 9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2" w:name="_Hlk1459222201"/>
      <w:bookmarkStart w:id="3" w:name="_GoBack1"/>
      <w:bookmarkStart w:id="4" w:name="_Hlk1459222201"/>
      <w:bookmarkStart w:id="5" w:name="_GoBack1"/>
      <w:bookmarkEnd w:id="4"/>
      <w:bookmarkEnd w:id="5"/>
    </w:p>
    <w:tbl>
      <w:tblPr>
        <w:tblStyle w:val="a3"/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11"/>
        <w:gridCol w:w="4953"/>
        <w:gridCol w:w="1604"/>
        <w:gridCol w:w="2076"/>
      </w:tblGrid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/п</w:t>
            </w:r>
          </w:p>
        </w:tc>
        <w:tc>
          <w:tcPr>
            <w:tcW w:w="495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Тематика и формы проведения заседаний</w:t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Сроки </w:t>
            </w:r>
          </w:p>
        </w:tc>
        <w:tc>
          <w:tcPr>
            <w:tcW w:w="20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95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Определение перспективы работы на 2025-2026 учебный год.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Обсуждение и принятие плана работы.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Заполнение вводной анкеты для  молодых  воспитателей</w:t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Сентябрь, 2025 </w:t>
            </w:r>
          </w:p>
        </w:tc>
        <w:tc>
          <w:tcPr>
            <w:tcW w:w="20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ШевченкоН.Ю.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495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Тренинг «Искусство говорить». Совершенствование  навыков эффективной коммуникации,</w:t>
            </w:r>
            <w:r>
              <w:rPr>
                <w:rFonts w:eastAsia="Calibri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освоение основ публичных выступлений, убедительного выражения мысли.</w:t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Октябрь, 2025 </w:t>
            </w:r>
          </w:p>
        </w:tc>
        <w:tc>
          <w:tcPr>
            <w:tcW w:w="20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ШевченкоН.Ю.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</w:t>
            </w:r>
          </w:p>
        </w:tc>
        <w:tc>
          <w:tcPr>
            <w:tcW w:w="495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Творческая лаборатория «Развивающая предметно-пространственная среда – эффективный педагог». Разработка проектов развивающей многофункциональной среды в образовательном пространстве группы и детского сада в соответствии с ФГОС ДО и ФОП ДО</w:t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Февраль, 2026 </w:t>
            </w:r>
          </w:p>
        </w:tc>
        <w:tc>
          <w:tcPr>
            <w:tcW w:w="20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ШевченкоН.Ю.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4.</w:t>
            </w:r>
          </w:p>
        </w:tc>
        <w:tc>
          <w:tcPr>
            <w:tcW w:w="495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Деловая игра «Педагогика согласия».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Обсуждение способов выхода из конфликтных ситуаций в работе с детьми, семьями воспитанников, коллегами. Решение педагогических ситуаций.</w:t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Март, 2026 </w:t>
            </w:r>
          </w:p>
        </w:tc>
        <w:tc>
          <w:tcPr>
            <w:tcW w:w="20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ШевченкоН.Ю.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5.</w:t>
            </w:r>
          </w:p>
        </w:tc>
        <w:tc>
          <w:tcPr>
            <w:tcW w:w="495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Коллегиум «Портрет современного воспитателя».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Знакомство с основными требованиями к профессии, формирование этического кодекса воспитателя, создание визуализированного портрета идеального специалиста. </w:t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Апрель,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2026 </w:t>
            </w:r>
          </w:p>
        </w:tc>
        <w:tc>
          <w:tcPr>
            <w:tcW w:w="20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ШевченкоН.Ю.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6.</w:t>
            </w:r>
          </w:p>
        </w:tc>
        <w:tc>
          <w:tcPr>
            <w:tcW w:w="495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Круглый стол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Анкетирование «Мои достижения и затруднения»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Представление достижений педагогической деятельности молодых педагогов.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Презентация сборника «Записная книжка молодого педагога»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Анализ работы, обсуждение проблем и затруднений реализации плана работы «Школы молодых воспитателей» в учебном году.</w:t>
            </w:r>
          </w:p>
        </w:tc>
        <w:tc>
          <w:tcPr>
            <w:tcW w:w="16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Май, 2026 </w:t>
            </w:r>
          </w:p>
        </w:tc>
        <w:tc>
          <w:tcPr>
            <w:tcW w:w="20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ШевченкоН.Ю.</w:t>
            </w:r>
          </w:p>
        </w:tc>
      </w:tr>
    </w:tbl>
    <w:p>
      <w:pPr>
        <w:pStyle w:val="Normal"/>
        <w:spacing w:before="0" w:after="1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1c31de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1c31d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871c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Application>LibreOffice/7.3.2.2$Windows_X86_64 LibreOffice_project/49f2b1bff42cfccbd8f788c8dc32c1c309559be0</Application>
  <AppVersion>15.0000</AppVersion>
  <Pages>2</Pages>
  <Words>328</Words>
  <Characters>2622</Characters>
  <CharactersWithSpaces>2921</CharactersWithSpaces>
  <Paragraphs>53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2023-09-15T03:22:00Z</dcterms:created>
  <dc:creator>Пользователь</dc:creator>
  <dc:description/>
  <dc:language>ru-RU</dc:language>
  <cp:lastModifiedBy/>
  <cp:lastPrinted>2024-09-12T10:22:00Z</cp:lastPrinted>
  <dcterms:modified xsi:type="dcterms:W3CDTF">2025-09-30T10:55:22Z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