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 работы творческой группы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методической площадки МАДОУ детский сад «Росток»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муниципального методического объединения 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педагогов дошкольного образования</w:t>
      </w:r>
    </w:p>
    <w:p>
      <w:pPr>
        <w:pStyle w:val="Normal"/>
        <w:spacing w:lineRule="auto" w:line="240" w:before="0" w:after="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на 2025-2026 учебный год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Тема:</w:t>
      </w:r>
      <w:r>
        <w:rPr>
          <w:rFonts w:cs="Times New Roman" w:ascii="Times New Roman" w:hAnsi="Times New Roman"/>
          <w:sz w:val="28"/>
          <w:szCs w:val="28"/>
        </w:rPr>
        <w:t xml:space="preserve"> «Формирование интереса дошкольников к культуре и обычаям Уральского края через разные виды совместной деятельности». 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-567" w:hanging="0"/>
        <w:jc w:val="both"/>
        <w:outlineLvl w:val="1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Цель:</w:t>
      </w: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cs="Times New Roman" w:ascii="Times New Roman" w:hAnsi="Times New Roman"/>
          <w:sz w:val="28"/>
          <w:szCs w:val="28"/>
        </w:rPr>
        <w:t>повышение качества дошкольного образования через освоение педагогами технологий, направленных на п</w:t>
      </w:r>
      <w:r>
        <w:rPr>
          <w:rFonts w:cs="Times New Roman" w:ascii="Times New Roman" w:hAnsi="Times New Roman"/>
          <w:bCs/>
          <w:sz w:val="28"/>
          <w:szCs w:val="28"/>
        </w:rPr>
        <w:t>риобщение дошкольников к культуре и традициям Уральского края.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способствовать освоению педагогами технологий, направленных на формирование интереса к культуре Уральского края;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создание методического продукта «Педагогические зарисовки».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 методической площадки: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Турухина Наталья Юрьевна, старший воспитатель МАДОУ детский сад «Росток», структурного подразделения – детский сад № 42 «Василек»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Место проведения заседаний</w:t>
      </w:r>
      <w:r>
        <w:rPr>
          <w:rFonts w:cs="Times New Roman" w:ascii="Times New Roman" w:hAnsi="Times New Roman"/>
          <w:sz w:val="28"/>
          <w:szCs w:val="28"/>
        </w:rPr>
        <w:t>: МАДОУ детский сад «Росток», структурное подразделение – детский сад № 42 «Василек», ул. Свердлова, 7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94"/>
        <w:gridCol w:w="5199"/>
        <w:gridCol w:w="1639"/>
        <w:gridCol w:w="2060"/>
      </w:tblGrid>
      <w:tr>
        <w:trPr/>
        <w:tc>
          <w:tcPr>
            <w:tcW w:w="5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N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1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Тематика и формы проведения заседаний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6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Сроки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594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5199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Организационное совещание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Тема: «Обсуждение и утверждение плана работы МО на 2025-2026 учебный год»</w:t>
            </w:r>
          </w:p>
        </w:tc>
        <w:tc>
          <w:tcPr>
            <w:tcW w:w="1639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Октябрь, 2025</w:t>
            </w:r>
          </w:p>
        </w:tc>
        <w:tc>
          <w:tcPr>
            <w:tcW w:w="20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Турухина Н.Ю.</w:t>
            </w:r>
          </w:p>
        </w:tc>
      </w:tr>
      <w:tr>
        <w:trPr/>
        <w:tc>
          <w:tcPr>
            <w:tcW w:w="594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5199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bookmarkStart w:id="0" w:name="_GoBack1"/>
            <w:bookmarkEnd w:id="0"/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Музыкальная мастерская «Изготовление из бросового материала русских народных музыкальных инструментов»</w:t>
            </w:r>
          </w:p>
        </w:tc>
        <w:tc>
          <w:tcPr>
            <w:tcW w:w="1639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Ноябрь, 2025</w:t>
            </w:r>
          </w:p>
        </w:tc>
        <w:tc>
          <w:tcPr>
            <w:tcW w:w="20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Турухина Н.Ю. 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Жданова В.М.</w:t>
            </w:r>
          </w:p>
        </w:tc>
      </w:tr>
      <w:tr>
        <w:trPr/>
        <w:tc>
          <w:tcPr>
            <w:tcW w:w="5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51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Творческая мастерская народных ремесел по изготовлению тряпичных кукол</w:t>
            </w:r>
          </w:p>
        </w:tc>
        <w:tc>
          <w:tcPr>
            <w:tcW w:w="16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Декабрь, 2025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Турухина Н.Ю.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Чайковская Е.В.</w:t>
            </w:r>
          </w:p>
        </w:tc>
      </w:tr>
      <w:tr>
        <w:trPr/>
        <w:tc>
          <w:tcPr>
            <w:tcW w:w="5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51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Мастер-класс «Развитие изобразительных способностей через ознакомление с Урало-сибирской росписью»</w:t>
              <w:tab/>
            </w:r>
          </w:p>
        </w:tc>
        <w:tc>
          <w:tcPr>
            <w:tcW w:w="16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Февраль, 2026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Турухина Н.Ю.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Ватолина С.Г.</w:t>
            </w:r>
          </w:p>
        </w:tc>
      </w:tr>
      <w:tr>
        <w:trPr>
          <w:trHeight w:val="274" w:hRule="atLeast"/>
        </w:trPr>
        <w:tc>
          <w:tcPr>
            <w:tcW w:w="594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51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Мастер-класс «Формирование представлений о многообразии изделий уральских ремесел: ознакомлении дошкольников с ткацким ремеслом»</w:t>
              <w:tab/>
              <w:t xml:space="preserve"> </w:t>
            </w:r>
          </w:p>
        </w:tc>
        <w:tc>
          <w:tcPr>
            <w:tcW w:w="163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Март, 2026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Турухина Н.Ю.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Ячменева Н.М.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</w:p>
        </w:tc>
      </w:tr>
      <w:tr>
        <w:trPr/>
        <w:tc>
          <w:tcPr>
            <w:tcW w:w="594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6.</w:t>
            </w:r>
          </w:p>
        </w:tc>
        <w:tc>
          <w:tcPr>
            <w:tcW w:w="5199" w:type="dxa"/>
            <w:tcBorders/>
            <w:shd w:color="auto" w:fill="auto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Создание методического продукта «Педагогические зарисовки»</w:t>
            </w:r>
          </w:p>
        </w:tc>
        <w:tc>
          <w:tcPr>
            <w:tcW w:w="1639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Апрель -май, 2026</w:t>
            </w:r>
          </w:p>
        </w:tc>
        <w:tc>
          <w:tcPr>
            <w:tcW w:w="20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Турухина Н.Ю.</w:t>
            </w:r>
          </w:p>
        </w:tc>
      </w:tr>
      <w:tr>
        <w:trPr/>
        <w:tc>
          <w:tcPr>
            <w:tcW w:w="594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7.</w:t>
            </w:r>
          </w:p>
        </w:tc>
        <w:tc>
          <w:tcPr>
            <w:tcW w:w="5199" w:type="dxa"/>
            <w:tcBorders/>
            <w:shd w:color="auto" w:fill="auto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Круглый стол «Подведение итогов работы методического объединения за 2025-2026 уч. г.». Перспективы работы на следующий учебный год.</w:t>
            </w:r>
          </w:p>
        </w:tc>
        <w:tc>
          <w:tcPr>
            <w:tcW w:w="1639" w:type="dxa"/>
            <w:tcBorders/>
            <w:shd w:color="auto" w:fill="auto" w:val="clear"/>
          </w:tcPr>
          <w:p>
            <w:pPr>
              <w:pStyle w:val="Style19"/>
              <w:widowControl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Май, 2026</w:t>
            </w:r>
          </w:p>
        </w:tc>
        <w:tc>
          <w:tcPr>
            <w:tcW w:w="20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Турухина Н.Ю.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5168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 w:customStyle="1">
    <w:name w:val="Содержимое таблицы"/>
    <w:basedOn w:val="Normal"/>
    <w:qFormat/>
    <w:rsid w:val="0018562d"/>
    <w:pPr>
      <w:widowControl w:val="false"/>
      <w:suppressLineNumbers/>
      <w:suppressAutoHyphens w:val="true"/>
      <w:spacing w:lineRule="auto" w:line="252"/>
    </w:pPr>
    <w:rPr>
      <w:rFonts w:ascii="Calibri" w:hAnsi="Calibri" w:eastAsia="Calibri" w:cs="font33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516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Application>LibreOffice/7.3.2.2$Windows_X86_64 LibreOffice_project/49f2b1bff42cfccbd8f788c8dc32c1c309559be0</Application>
  <AppVersion>15.0000</AppVersion>
  <Pages>2</Pages>
  <Words>238</Words>
  <Characters>1736</Characters>
  <CharactersWithSpaces>1938</CharactersWithSpaces>
  <Paragraphs>54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2025-09-17T05:45:00Z</dcterms:created>
  <dc:creator>Пользователь</dc:creator>
  <dc:description/>
  <dc:language>ru-RU</dc:language>
  <cp:lastModifiedBy/>
  <dcterms:modified xsi:type="dcterms:W3CDTF">2025-09-30T15:38:22Z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