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План работы творческой группы</w:t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методической площадки МАДОУ детский сад «Росток»</w:t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муниципального методического объединения </w:t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педагогов дошкольного образования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2025-2026 учебный год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Тема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cs="Times New Roman" w:ascii="Times New Roman" w:hAnsi="Times New Roman"/>
          <w:sz w:val="28"/>
          <w:szCs w:val="28"/>
        </w:rPr>
        <w:t xml:space="preserve">Обеспечение качества коррекционной работы в группах компенсирующей направленности в соответствии с ФГОС ДО и ФАОП ДО,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1-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ый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 год.</w:t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Цель: </w:t>
      </w:r>
      <w:r>
        <w:rPr>
          <w:rFonts w:cs="Times New Roman" w:ascii="Times New Roman" w:hAnsi="Times New Roman"/>
          <w:bCs/>
          <w:color w:val="000000"/>
          <w:sz w:val="28"/>
          <w:szCs w:val="28"/>
        </w:rPr>
        <w:t>проектирование комплексной системы просвещения, информирования, повышения психолого-педагогических компетенций родителей (законных представителей) в вопросах воспитания, сопровождения и развития детей с ОВЗ, посещающих группы компенсирующей направленности.</w:t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cs="Times New Roman" w:ascii="Times New Roman" w:hAnsi="Times New Roman"/>
          <w:bCs/>
          <w:color w:val="000000"/>
        </w:rPr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bookmarkStart w:id="0" w:name="_Hlk145922220"/>
      <w:bookmarkEnd w:id="0"/>
      <w:r>
        <w:rPr>
          <w:rFonts w:cs="Times New Roman" w:ascii="Times New Roman" w:hAnsi="Times New Roman"/>
          <w:b/>
          <w:bCs/>
          <w:sz w:val="28"/>
          <w:szCs w:val="28"/>
        </w:rPr>
        <w:t>Задачи: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</w:t>
        <w:tab/>
        <w:t xml:space="preserve">способствовать освоению педагогами новых эффективных форм и методов педагогической деятельности по организации родительского просвещения, </w:t>
      </w:r>
      <w:bookmarkStart w:id="1" w:name="_GoBack"/>
      <w:bookmarkEnd w:id="1"/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эффективного взаимодействия с родителями (законными представителями) воспитанников с ОВЗ, посещающих группы компенсирующей направленности;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 сформировать электронный банк методических и практических материалов по теме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Руководители творческой группы: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color w:val="1A1A1A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A1A1A"/>
          <w:sz w:val="28"/>
          <w:szCs w:val="28"/>
          <w:lang w:eastAsia="ru-RU"/>
        </w:rPr>
        <w:t>Юнязова Татьяна Франтишековна, старший воспитатель, структурное подразделение – детский сад № 48 «Радуга» МАДОУ детский сад «Росток»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color w:val="1A1A1A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color w:val="1A1A1A"/>
          <w:sz w:val="28"/>
          <w:szCs w:val="28"/>
          <w:lang w:eastAsia="ru-RU"/>
        </w:rPr>
        <w:t>Мезенина Оксана Юрьевна, педагог-психолог,</w:t>
      </w:r>
      <w:r>
        <w:rPr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Cs/>
          <w:color w:val="1A1A1A"/>
          <w:sz w:val="28"/>
          <w:szCs w:val="28"/>
          <w:lang w:eastAsia="ru-RU"/>
        </w:rPr>
        <w:t>структурное подразделение – детский сад № 48 «Радуга» МАДОУ детский сад «Росток»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eastAsia="ru-RU"/>
        </w:rPr>
        <w:t xml:space="preserve">Кочкина Анна Сергеевна, учитель-логопед, структурное подразделение – детский сад № 48 «Радуга» МАДОУ детский сад «Росток» </w:t>
      </w:r>
    </w:p>
    <w:p>
      <w:pPr>
        <w:pStyle w:val="Normal"/>
        <w:spacing w:lineRule="auto" w:line="240" w:before="0" w:after="0"/>
        <w:jc w:val="both"/>
        <w:rPr>
          <w:rFonts w:eastAsia="Times New Roman" w:cs="Times New Roman"/>
          <w:color w:val="1A1A1A"/>
        </w:rPr>
      </w:pPr>
      <w:r>
        <w:rPr>
          <w:rFonts w:eastAsia="Times New Roman" w:cs="Times New Roman"/>
          <w:color w:val="1A1A1A"/>
        </w:rPr>
      </w:r>
    </w:p>
    <w:p>
      <w:pPr>
        <w:pStyle w:val="Normal"/>
        <w:spacing w:lineRule="auto" w:line="240" w:before="0" w:after="160"/>
        <w:contextualSpacing/>
        <w:jc w:val="both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Место проведения заседаний: </w:t>
      </w:r>
      <w:r>
        <w:rPr>
          <w:rFonts w:cs="Times New Roman" w:ascii="Times New Roman" w:hAnsi="Times New Roman"/>
          <w:sz w:val="28"/>
          <w:szCs w:val="28"/>
        </w:rPr>
        <w:t xml:space="preserve">МАДОУ детский сад «Росток» </w:t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eastAsia="ru-RU"/>
        </w:rPr>
        <w:t xml:space="preserve">структурное подразделение – детский сад № 48 «Радуга»,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ул. Победы, д.28б.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c"/>
        <w:tblW w:w="934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41"/>
        <w:gridCol w:w="4804"/>
        <w:gridCol w:w="1589"/>
        <w:gridCol w:w="2310"/>
      </w:tblGrid>
      <w:tr>
        <w:trPr/>
        <w:tc>
          <w:tcPr>
            <w:tcW w:w="6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№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kern w:val="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п/п</w:t>
            </w:r>
          </w:p>
        </w:tc>
        <w:tc>
          <w:tcPr>
            <w:tcW w:w="480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Тематика и формы проведения заседаний</w:t>
            </w:r>
          </w:p>
        </w:tc>
        <w:tc>
          <w:tcPr>
            <w:tcW w:w="1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Сроки </w:t>
            </w:r>
          </w:p>
        </w:tc>
        <w:tc>
          <w:tcPr>
            <w:tcW w:w="23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Ответственный</w:t>
            </w:r>
          </w:p>
        </w:tc>
      </w:tr>
      <w:tr>
        <w:trPr/>
        <w:tc>
          <w:tcPr>
            <w:tcW w:w="64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1.</w:t>
            </w:r>
          </w:p>
        </w:tc>
        <w:tc>
          <w:tcPr>
            <w:tcW w:w="480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Организационное совещание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Тема: «Обсуждение и утверждение плана работы МО на 2025-2026 учебный год»</w:t>
            </w:r>
          </w:p>
        </w:tc>
        <w:tc>
          <w:tcPr>
            <w:tcW w:w="158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Октябрь, 2025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Юнязова Т.Ф.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Мезенина О.Ю.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Кочкина А.С.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6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2.</w:t>
            </w:r>
          </w:p>
        </w:tc>
        <w:tc>
          <w:tcPr>
            <w:tcW w:w="480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Круглый стол «Новые форматы просвещения родителей (законных представителей) групп компенсирующей направленности – один из путей повышения качества коррекционной работы» - организационные механизмы и методические мероприятия для реализации «Программы просвещения родителей (законных представителей) детей дошкольного возраста, посещающих группы компенсирующей направленности»</w:t>
            </w:r>
          </w:p>
        </w:tc>
        <w:tc>
          <w:tcPr>
            <w:tcW w:w="1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ноябрь, 2025</w:t>
            </w:r>
          </w:p>
        </w:tc>
        <w:tc>
          <w:tcPr>
            <w:tcW w:w="23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Юнязова Т.Ф.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Мезенина О.Ю.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263" w:hRule="atLeast"/>
        </w:trPr>
        <w:tc>
          <w:tcPr>
            <w:tcW w:w="6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3.</w:t>
            </w:r>
          </w:p>
        </w:tc>
        <w:tc>
          <w:tcPr>
            <w:tcW w:w="480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Семинар «Современные технологии взаимодействия с семьями детей с ОВЗ, способствующие активному участию родителей (законных представителей) в образовательном процессе»</w:t>
            </w: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-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новые форматы сопровождения и поддержки семьи с детьми с ОВЗ, как создание условий для формирования ответственных взаимоотношений и развития компетентности родителей.</w:t>
            </w:r>
          </w:p>
        </w:tc>
        <w:tc>
          <w:tcPr>
            <w:tcW w:w="1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февраль, 2026</w:t>
            </w:r>
          </w:p>
        </w:tc>
        <w:tc>
          <w:tcPr>
            <w:tcW w:w="23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Мезенина О.Ю.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Кочкина А.С.</w:t>
            </w:r>
          </w:p>
        </w:tc>
      </w:tr>
      <w:tr>
        <w:trPr/>
        <w:tc>
          <w:tcPr>
            <w:tcW w:w="6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4.</w:t>
            </w:r>
          </w:p>
        </w:tc>
        <w:tc>
          <w:tcPr>
            <w:tcW w:w="4804" w:type="dxa"/>
            <w:tcBorders/>
          </w:tcPr>
          <w:p>
            <w:pPr>
              <w:pStyle w:val="Normal"/>
              <w:widowControl w:val="false"/>
              <w:shd w:val="clear" w:color="auto" w:fill="FFFFFF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Создание электронного банка  </w:t>
            </w: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sz w:val="28"/>
                <w:szCs w:val="28"/>
                <w:lang w:val="ru-RU" w:eastAsia="ru-RU" w:bidi="ar-SA"/>
              </w:rPr>
              <w:t>методических и практических материалов по теме</w:t>
            </w:r>
          </w:p>
        </w:tc>
        <w:tc>
          <w:tcPr>
            <w:tcW w:w="1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Март-апрель, 2026</w:t>
            </w:r>
          </w:p>
        </w:tc>
        <w:tc>
          <w:tcPr>
            <w:tcW w:w="23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Юнязова Т.Ф.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Мезенина О.Ю.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Кочкина А.С.</w:t>
            </w:r>
          </w:p>
        </w:tc>
      </w:tr>
      <w:tr>
        <w:trPr/>
        <w:tc>
          <w:tcPr>
            <w:tcW w:w="64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5.</w:t>
            </w:r>
          </w:p>
        </w:tc>
        <w:tc>
          <w:tcPr>
            <w:tcW w:w="4804" w:type="dxa"/>
            <w:tcBorders>
              <w:top w:val="nil"/>
            </w:tcBorders>
          </w:tcPr>
          <w:p>
            <w:pPr>
              <w:pStyle w:val="Normal"/>
              <w:widowControl w:val="false"/>
              <w:shd w:val="clear" w:color="auto" w:fill="FFFFFF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Круглый стол «Подведение итогов работы методического объединения за 2025-2026 уч.г.». Перспективы работы на следующий учебный год</w:t>
            </w:r>
          </w:p>
        </w:tc>
        <w:tc>
          <w:tcPr>
            <w:tcW w:w="158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Май, 2026</w:t>
            </w:r>
          </w:p>
        </w:tc>
        <w:tc>
          <w:tcPr>
            <w:tcW w:w="231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Юнязова Т.Ф.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Мезенина О.Ю.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Кочкина А.С.</w:t>
            </w:r>
          </w:p>
        </w:tc>
      </w:tr>
    </w:tbl>
    <w:p>
      <w:pPr>
        <w:pStyle w:val="Normal"/>
        <w:spacing w:before="0" w:after="160"/>
        <w:jc w:val="center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109ab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9a6274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0">
    <w:name w:val="Title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9a627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21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22" w:customStyle="1">
    <w:name w:val="Заголовок таблицы"/>
    <w:basedOn w:val="Style21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865ac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Application>LibreOffice/7.3.2.2$Windows_X86_64 LibreOffice_project/49f2b1bff42cfccbd8f788c8dc32c1c309559be0</Application>
  <AppVersion>15.0000</AppVersion>
  <Pages>2</Pages>
  <Words>335</Words>
  <Characters>2480</Characters>
  <CharactersWithSpaces>2777</CharactersWithSpaces>
  <Paragraphs>50</Paragraphs>
  <Company>Krokoz™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2025-09-01T07:20:00Z</dcterms:created>
  <dc:creator>Пользователь</dc:creator>
  <dc:description/>
  <dc:language>ru-RU</dc:language>
  <cp:lastModifiedBy/>
  <cp:lastPrinted>2025-09-01T07:51:00Z</cp:lastPrinted>
  <dcterms:modified xsi:type="dcterms:W3CDTF">2025-09-30T15:31:59Z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